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0B" w:rsidRPr="003C390B" w:rsidRDefault="003C390B" w:rsidP="003C390B">
      <w:pPr>
        <w:shd w:val="clear" w:color="auto" w:fill="FCFCFC"/>
        <w:spacing w:after="0" w:line="540" w:lineRule="atLeast"/>
        <w:outlineLvl w:val="1"/>
        <w:rPr>
          <w:rFonts w:ascii="Arial" w:eastAsia="Times New Roman" w:hAnsi="Arial" w:cs="Arial"/>
          <w:color w:val="7D7D7D"/>
          <w:sz w:val="54"/>
          <w:szCs w:val="54"/>
        </w:rPr>
      </w:pPr>
      <w:r w:rsidRPr="003C390B">
        <w:rPr>
          <w:rFonts w:ascii="Arial" w:eastAsia="Times New Roman" w:hAnsi="Arial" w:cs="Arial"/>
          <w:color w:val="7D7D7D"/>
          <w:sz w:val="54"/>
          <w:szCs w:val="54"/>
        </w:rPr>
        <w:t>What the Rotary Wheel Represents</w:t>
      </w:r>
      <w:r w:rsidRPr="003C390B">
        <w:rPr>
          <w:rFonts w:ascii="Arial" w:eastAsia="Times New Roman" w:hAnsi="Arial" w:cs="Arial"/>
          <w:noProof/>
          <w:color w:val="7D7D7D"/>
          <w:sz w:val="54"/>
          <w:szCs w:val="54"/>
        </w:rPr>
        <w:drawing>
          <wp:inline distT="0" distB="0" distL="0" distR="0" wp14:anchorId="06C00458" wp14:editId="7AD44433">
            <wp:extent cx="2499360" cy="2484120"/>
            <wp:effectExtent l="0" t="0" r="0" b="0"/>
            <wp:docPr id="1" name="Picture 1" descr="Rotary International Whe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International Whe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0B" w:rsidRPr="003C390B" w:rsidRDefault="003C390B" w:rsidP="003C390B">
      <w:pPr>
        <w:shd w:val="clear" w:color="auto" w:fill="FCFCFC"/>
        <w:spacing w:before="180" w:after="180" w:line="240" w:lineRule="auto"/>
        <w:rPr>
          <w:rFonts w:ascii="Trebuchet MS" w:eastAsia="Times New Roman" w:hAnsi="Trebuchet MS" w:cs="Times New Roman"/>
          <w:color w:val="141414"/>
          <w:sz w:val="36"/>
          <w:szCs w:val="36"/>
        </w:rPr>
      </w:pPr>
      <w:r w:rsidRPr="003C390B">
        <w:rPr>
          <w:rFonts w:ascii="Trebuchet MS" w:eastAsia="Times New Roman" w:hAnsi="Trebuchet MS" w:cs="Times New Roman"/>
          <w:color w:val="141414"/>
          <w:sz w:val="36"/>
          <w:szCs w:val="36"/>
        </w:rPr>
        <w:t>A wheel has been the symbol of Rotary since our earliest days. The first design was a simple wagon wheel, with a few lines to show dust and motion. The wheel was said to illustrate “Civilization and Movement.” Most of the early Rotary</w:t>
      </w:r>
      <w:bookmarkStart w:id="0" w:name="_GoBack"/>
      <w:bookmarkEnd w:id="0"/>
      <w:r w:rsidRPr="003C390B">
        <w:rPr>
          <w:rFonts w:ascii="Trebuchet MS" w:eastAsia="Times New Roman" w:hAnsi="Trebuchet MS" w:cs="Times New Roman"/>
          <w:color w:val="141414"/>
          <w:sz w:val="36"/>
          <w:szCs w:val="36"/>
        </w:rPr>
        <w:t xml:space="preserve"> clubs had wheel symbols on their publications and letterheads. In 1922, it was decided that all Rotary clubs adopt a single design as an exclusive emblem of Rotarians. Thus, in 1923, the present gear wheel, with 24 cogs and six spokes was adopted. A group of engineers advised that the geared wheel was mechanically unsound and would not work without a “keyway” in the center of the gear to attach it to a power shaft. So, in 1923, the keyway was added and the design which we now know was formally adopted as the Rotary International emblem.</w:t>
      </w:r>
    </w:p>
    <w:p w:rsidR="003C390B" w:rsidRDefault="003C390B"/>
    <w:sectPr w:rsidR="003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B"/>
    <w:rsid w:val="003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55BD9-E44D-4B08-A059-C7F4213F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entonrotary.org/wp-content/uploads/2012/08/Rotary_International_-Whee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Chaffee</dc:creator>
  <cp:keywords/>
  <dc:description/>
  <cp:lastModifiedBy>Michael Chaffee</cp:lastModifiedBy>
  <cp:revision>1</cp:revision>
  <dcterms:created xsi:type="dcterms:W3CDTF">2019-02-08T04:08:00Z</dcterms:created>
  <dcterms:modified xsi:type="dcterms:W3CDTF">2019-02-08T04:09:00Z</dcterms:modified>
</cp:coreProperties>
</file>